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E7225" w14:textId="77777777" w:rsidR="007F4150" w:rsidRPr="007F4150" w:rsidRDefault="007F4150" w:rsidP="007F415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F4150">
        <w:rPr>
          <w:rFonts w:ascii="Times New Roman" w:eastAsia="Calibri" w:hAnsi="Times New Roman" w:cs="Times New Roman"/>
          <w:b/>
          <w:sz w:val="24"/>
          <w:szCs w:val="24"/>
        </w:rPr>
        <w:t xml:space="preserve">The Somatosensory System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F4150" w:rsidRPr="007F4150" w14:paraId="33670B90" w14:textId="77777777" w:rsidTr="00F54236">
        <w:tc>
          <w:tcPr>
            <w:tcW w:w="2337" w:type="dxa"/>
          </w:tcPr>
          <w:p w14:paraId="362DE0F7" w14:textId="77777777" w:rsidR="007F4150" w:rsidRPr="007F4150" w:rsidRDefault="007F4150" w:rsidP="007F41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Age Stage </w:t>
            </w:r>
          </w:p>
        </w:tc>
        <w:tc>
          <w:tcPr>
            <w:tcW w:w="2337" w:type="dxa"/>
          </w:tcPr>
          <w:p w14:paraId="191C304F" w14:textId="77777777" w:rsidR="007F4150" w:rsidRPr="007F4150" w:rsidRDefault="007F4150" w:rsidP="007F41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Major Changes </w:t>
            </w:r>
          </w:p>
        </w:tc>
        <w:tc>
          <w:tcPr>
            <w:tcW w:w="2338" w:type="dxa"/>
          </w:tcPr>
          <w:p w14:paraId="69761299" w14:textId="77777777" w:rsidR="007F4150" w:rsidRPr="007F4150" w:rsidRDefault="007F4150" w:rsidP="007F41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Functional Implications </w:t>
            </w:r>
          </w:p>
        </w:tc>
        <w:tc>
          <w:tcPr>
            <w:tcW w:w="2338" w:type="dxa"/>
          </w:tcPr>
          <w:p w14:paraId="71B477DB" w14:textId="77777777" w:rsidR="007F4150" w:rsidRPr="007F4150" w:rsidRDefault="007F4150" w:rsidP="007F41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Rehabilitation Implications </w:t>
            </w:r>
          </w:p>
        </w:tc>
      </w:tr>
      <w:tr w:rsidR="007F4150" w:rsidRPr="007F4150" w14:paraId="6C72DC31" w14:textId="77777777" w:rsidTr="00F54236">
        <w:tc>
          <w:tcPr>
            <w:tcW w:w="2337" w:type="dxa"/>
          </w:tcPr>
          <w:p w14:paraId="133368A9" w14:textId="77777777" w:rsidR="007F4150" w:rsidRPr="007F4150" w:rsidRDefault="007F4150" w:rsidP="007F41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Aging (Older Adult)</w:t>
            </w:r>
          </w:p>
        </w:tc>
        <w:tc>
          <w:tcPr>
            <w:tcW w:w="2337" w:type="dxa"/>
          </w:tcPr>
          <w:p w14:paraId="3642CA9A" w14:textId="77777777" w:rsidR="007F4150" w:rsidRPr="007F4150" w:rsidRDefault="007F4150" w:rsidP="007F415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Decreased number of receptors, structural distortion of receptors, proprioceptors atrophy, and weakening of impulse conduction occur </w:t>
            </w:r>
          </w:p>
          <w:p w14:paraId="3B633A0E" w14:textId="77777777" w:rsidR="007F4150" w:rsidRPr="007F4150" w:rsidRDefault="007F4150" w:rsidP="007F415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Skin changes such as wrinkling, increased toughness, and changes in hair distribution affect accuracy of reception </w:t>
            </w:r>
          </w:p>
        </w:tc>
        <w:tc>
          <w:tcPr>
            <w:tcW w:w="2338" w:type="dxa"/>
          </w:tcPr>
          <w:p w14:paraId="68B70932" w14:textId="77777777" w:rsidR="007F4150" w:rsidRPr="007F4150" w:rsidRDefault="007F4150" w:rsidP="007F415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150">
              <w:rPr>
                <w:rFonts w:ascii="Times New Roman" w:eastAsia="Calibri" w:hAnsi="Times New Roman" w:cs="Times New Roman"/>
                <w:sz w:val="24"/>
                <w:szCs w:val="24"/>
              </w:rPr>
              <w:t>Tactile sensitivity decreases, especially fine touch, pressure, and vibration sense, predominately in fingertips, palms, and lower extremities</w:t>
            </w:r>
          </w:p>
          <w:p w14:paraId="50E8A266" w14:textId="77777777" w:rsidR="007F4150" w:rsidRPr="007F4150" w:rsidRDefault="007F4150" w:rsidP="007F415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Decrease in feedback to CNS secondary to proprioception loss, contributing to movement inaccuracies, instability, incoordination, gait disturbances, and falls </w:t>
            </w:r>
          </w:p>
        </w:tc>
        <w:tc>
          <w:tcPr>
            <w:tcW w:w="2338" w:type="dxa"/>
          </w:tcPr>
          <w:p w14:paraId="07AAF7BA" w14:textId="1552D130" w:rsidR="007F4150" w:rsidRDefault="007F4150" w:rsidP="007F4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150">
              <w:rPr>
                <w:rFonts w:ascii="Times New Roman" w:eastAsia="Calibri" w:hAnsi="Times New Roman" w:cs="Times New Roman"/>
                <w:sz w:val="24"/>
                <w:szCs w:val="24"/>
              </w:rPr>
              <w:t>High incidence of peripheral neuropathy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2FE5B2" w14:textId="77777777" w:rsidR="007F4150" w:rsidRPr="007F4150" w:rsidRDefault="007F4150" w:rsidP="007F4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4EE57C9" w14:textId="77777777" w:rsidR="007F4150" w:rsidRPr="007F4150" w:rsidRDefault="007F4150" w:rsidP="007F4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150">
              <w:rPr>
                <w:rFonts w:ascii="Times New Roman" w:eastAsia="Calibri" w:hAnsi="Times New Roman" w:cs="Times New Roman"/>
                <w:sz w:val="24"/>
                <w:szCs w:val="24"/>
              </w:rPr>
              <w:t>Patient may need to compensate with additional sensory or external cues.</w:t>
            </w:r>
          </w:p>
          <w:p w14:paraId="0B610008" w14:textId="77777777" w:rsidR="007F4150" w:rsidRDefault="007F4150" w:rsidP="007F4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AAA339" w14:textId="20943DB6" w:rsidR="007F4150" w:rsidRPr="007F4150" w:rsidRDefault="007F4150" w:rsidP="007F4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150">
              <w:rPr>
                <w:rFonts w:ascii="Times New Roman" w:eastAsia="Calibri" w:hAnsi="Times New Roman" w:cs="Times New Roman"/>
                <w:sz w:val="24"/>
                <w:szCs w:val="24"/>
              </w:rPr>
              <w:t>Need to make purposeful, more deliberate movement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B447615" w14:textId="77777777" w:rsidR="007F4150" w:rsidRPr="007F4150" w:rsidRDefault="007F4150" w:rsidP="007F4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FCEDA9" w14:textId="77777777" w:rsidR="007F4150" w:rsidRPr="007F4150" w:rsidRDefault="007F4150" w:rsidP="007F4150"/>
    <w:sectPr w:rsidR="007F4150" w:rsidRPr="007F4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33A4"/>
    <w:multiLevelType w:val="hybridMultilevel"/>
    <w:tmpl w:val="2DC68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50"/>
    <w:rsid w:val="007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C75A"/>
  <w15:chartTrackingRefBased/>
  <w15:docId w15:val="{22F2FEA3-6D04-4FD2-BCBA-C63B6105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F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F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Vandenberg</dc:creator>
  <cp:keywords/>
  <dc:description/>
  <cp:lastModifiedBy>Faith Vandenberg</cp:lastModifiedBy>
  <cp:revision>1</cp:revision>
  <dcterms:created xsi:type="dcterms:W3CDTF">2020-05-01T18:16:00Z</dcterms:created>
  <dcterms:modified xsi:type="dcterms:W3CDTF">2020-05-01T18:17:00Z</dcterms:modified>
</cp:coreProperties>
</file>