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649"/>
        <w:gridCol w:w="1937"/>
        <w:gridCol w:w="2038"/>
        <w:gridCol w:w="2052"/>
        <w:gridCol w:w="1664"/>
      </w:tblGrid>
      <w:tr w:rsidR="00095C65" w:rsidRPr="00C43A1F" w14:paraId="1D6DF4C8" w14:textId="77777777" w:rsidTr="00A637B9">
        <w:tc>
          <w:tcPr>
            <w:tcW w:w="0" w:type="auto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9D6B86C" w14:textId="77777777" w:rsidR="00095C65" w:rsidRPr="00C43A1F" w:rsidRDefault="00095C65" w:rsidP="00A63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B1BE3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Vestibular System</w:t>
            </w:r>
          </w:p>
        </w:tc>
      </w:tr>
      <w:tr w:rsidR="00095C65" w:rsidRPr="00C43A1F" w14:paraId="579DDBB9" w14:textId="77777777" w:rsidTr="00A637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E546590" w14:textId="77777777" w:rsidR="00095C65" w:rsidRPr="0051757F" w:rsidRDefault="00095C65" w:rsidP="00A637B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51757F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Developmental Phase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6C9150A" w14:textId="77777777" w:rsidR="00095C65" w:rsidRPr="00C43A1F" w:rsidRDefault="00095C65" w:rsidP="00A637B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C43A1F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Major Changes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B38DE4D" w14:textId="77777777" w:rsidR="00095C65" w:rsidRPr="00C43A1F" w:rsidRDefault="00095C65" w:rsidP="00A637B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C43A1F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Functional Implications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FB4F642" w14:textId="77777777" w:rsidR="00095C65" w:rsidRPr="00C43A1F" w:rsidRDefault="00095C65" w:rsidP="00A637B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C43A1F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Rehabilitation Implications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C5803FC" w14:textId="77777777" w:rsidR="00095C65" w:rsidRPr="00C43A1F" w:rsidRDefault="00095C65" w:rsidP="00A637B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C43A1F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How will I use this knowledge as PTA when working with patients of this age?</w:t>
            </w:r>
          </w:p>
        </w:tc>
      </w:tr>
      <w:tr w:rsidR="00095C65" w:rsidRPr="00C43A1F" w14:paraId="48204079" w14:textId="77777777" w:rsidTr="00A637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E0327BD" w14:textId="77777777" w:rsidR="00095C65" w:rsidRPr="0051757F" w:rsidRDefault="00095C65" w:rsidP="00A637B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51757F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Maturation </w:t>
            </w:r>
          </w:p>
          <w:p w14:paraId="3A186E34" w14:textId="77777777" w:rsidR="00095C65" w:rsidRPr="0051757F" w:rsidRDefault="00095C65" w:rsidP="00A637B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51757F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(Infancy and Childhood)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64893FC" w14:textId="77777777" w:rsidR="00095C65" w:rsidRPr="005404E0" w:rsidRDefault="00095C65" w:rsidP="00A637B9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5404E0">
              <w:rPr>
                <w:rFonts w:ascii="Times New Roman" w:eastAsia="Times New Roman" w:hAnsi="Times New Roman" w:cs="Times New Roman"/>
                <w:color w:val="000000"/>
              </w:rPr>
              <w:t xml:space="preserve">Completely myelinated, prepared to transmit info regarding movement and gravity. </w:t>
            </w:r>
          </w:p>
          <w:p w14:paraId="3962153F" w14:textId="77777777" w:rsidR="00095C65" w:rsidRPr="005404E0" w:rsidRDefault="00095C65" w:rsidP="00A637B9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5404E0">
              <w:rPr>
                <w:rFonts w:ascii="Times New Roman" w:eastAsia="Times New Roman" w:hAnsi="Times New Roman" w:cs="Times New Roman"/>
                <w:color w:val="000000"/>
              </w:rPr>
              <w:t>Maturation and sensory integration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2D5DE8B" w14:textId="77777777" w:rsidR="00095C65" w:rsidRPr="00133C37" w:rsidRDefault="00095C65" w:rsidP="00A637B9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133C37">
              <w:rPr>
                <w:rFonts w:ascii="Times New Roman" w:eastAsia="Times New Roman" w:hAnsi="Times New Roman" w:cs="Times New Roman"/>
                <w:color w:val="000000"/>
              </w:rPr>
              <w:t xml:space="preserve">Equilibrium reactions develop. </w:t>
            </w:r>
          </w:p>
          <w:p w14:paraId="61C72700" w14:textId="77777777" w:rsidR="00095C65" w:rsidRPr="00133C37" w:rsidRDefault="00095C65" w:rsidP="00A637B9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Maturation of v</w:t>
            </w:r>
            <w:r w:rsidRPr="00133C37">
              <w:rPr>
                <w:rFonts w:ascii="Times New Roman" w:eastAsia="Times New Roman" w:hAnsi="Times New Roman" w:cs="Times New Roman"/>
                <w:color w:val="000000"/>
              </w:rPr>
              <w:t xml:space="preserve">estibular systems </w:t>
            </w:r>
          </w:p>
          <w:p w14:paraId="30302729" w14:textId="77777777" w:rsidR="00095C65" w:rsidRDefault="00095C65" w:rsidP="00A637B9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Integration of all 3 systems</w:t>
            </w:r>
          </w:p>
          <w:p w14:paraId="425B198D" w14:textId="77777777" w:rsidR="00095C65" w:rsidRPr="00133C37" w:rsidRDefault="00095C65" w:rsidP="00A637B9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133C37">
              <w:rPr>
                <w:rFonts w:ascii="Times New Roman" w:eastAsia="Times New Roman" w:hAnsi="Times New Roman" w:cs="Times New Roman"/>
                <w:color w:val="000000"/>
              </w:rPr>
              <w:t>Development of postural stability against gravity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BEFFEE7" w14:textId="77777777" w:rsidR="00095C65" w:rsidRPr="00133C37" w:rsidRDefault="00095C65" w:rsidP="00A637B9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133C37">
              <w:rPr>
                <w:rFonts w:ascii="Times New Roman" w:eastAsia="Times New Roman" w:hAnsi="Times New Roman" w:cs="Times New Roman"/>
                <w:color w:val="000000"/>
              </w:rPr>
              <w:t>Delays in preterm vestibular responses can also delay motor skills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112C51B" w14:textId="77777777" w:rsidR="00095C65" w:rsidRPr="00C43A1F" w:rsidRDefault="00095C65" w:rsidP="00A637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Help parents understand which signs are </w:t>
            </w:r>
            <w:r w:rsidRPr="00C43A1F">
              <w:rPr>
                <w:rFonts w:ascii="Times New Roman" w:eastAsia="Times New Roman" w:hAnsi="Times New Roman" w:cs="Times New Roman"/>
                <w:color w:val="000000"/>
              </w:rPr>
              <w:t>normal and abnormal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. Adjust treatment sessions </w:t>
            </w:r>
            <w:r w:rsidRPr="00C43A1F">
              <w:rPr>
                <w:rFonts w:ascii="Times New Roman" w:eastAsia="Times New Roman" w:hAnsi="Times New Roman" w:cs="Times New Roman"/>
                <w:color w:val="000000"/>
              </w:rPr>
              <w:t>based on the need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s </w:t>
            </w:r>
            <w:r w:rsidRPr="00C43A1F">
              <w:rPr>
                <w:rFonts w:ascii="Times New Roman" w:eastAsia="Times New Roman" w:hAnsi="Times New Roman" w:cs="Times New Roman"/>
                <w:color w:val="000000"/>
              </w:rPr>
              <w:t>of the child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.</w:t>
            </w:r>
          </w:p>
        </w:tc>
      </w:tr>
      <w:tr w:rsidR="00095C65" w:rsidRPr="00C43A1F" w14:paraId="7A0FC04D" w14:textId="77777777" w:rsidTr="00A637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8564D7C" w14:textId="77777777" w:rsidR="00095C65" w:rsidRPr="0051757F" w:rsidRDefault="00095C65" w:rsidP="00A637B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51757F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Maturation</w:t>
            </w:r>
          </w:p>
          <w:p w14:paraId="41E73FB9" w14:textId="77777777" w:rsidR="00095C65" w:rsidRPr="00C43A1F" w:rsidRDefault="00095C65" w:rsidP="00A637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51757F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(Adolescent)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F848674" w14:textId="77777777" w:rsidR="00095C65" w:rsidRPr="0075286F" w:rsidRDefault="00095C65" w:rsidP="00A637B9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F</w:t>
            </w:r>
            <w:r w:rsidRPr="0075286F">
              <w:rPr>
                <w:rFonts w:ascii="Times New Roman" w:eastAsia="Times New Roman" w:hAnsi="Times New Roman" w:cs="Times New Roman"/>
                <w:color w:val="000000"/>
              </w:rPr>
              <w:t>ull maturity of vestibular system between ages 10-14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A26FFB5" w14:textId="77777777" w:rsidR="00095C65" w:rsidRPr="00133C37" w:rsidRDefault="00095C65" w:rsidP="00A637B9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133C37">
              <w:rPr>
                <w:rFonts w:ascii="Times New Roman" w:eastAsia="Times New Roman" w:hAnsi="Times New Roman" w:cs="Times New Roman"/>
                <w:color w:val="000000"/>
              </w:rPr>
              <w:t>Normal maturation and integration relate to healthy body and gravitational stability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52CAE5A" w14:textId="77777777" w:rsidR="00095C65" w:rsidRPr="00133C37" w:rsidRDefault="00095C65" w:rsidP="00A637B9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133C37">
              <w:rPr>
                <w:rFonts w:ascii="Times New Roman" w:eastAsia="Times New Roman" w:hAnsi="Times New Roman" w:cs="Times New Roman"/>
                <w:color w:val="000000"/>
              </w:rPr>
              <w:t>System refinement related to experience and exposure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E29863D" w14:textId="77777777" w:rsidR="00095C65" w:rsidRPr="00C43A1F" w:rsidRDefault="00095C65" w:rsidP="00A637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C43A1F">
              <w:rPr>
                <w:rFonts w:ascii="Times New Roman" w:eastAsia="Times New Roman" w:hAnsi="Times New Roman" w:cs="Times New Roman"/>
                <w:color w:val="000000"/>
              </w:rPr>
              <w:t>Continue to expose patients to vestibular exercises to improve awareness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.</w:t>
            </w:r>
          </w:p>
        </w:tc>
      </w:tr>
      <w:tr w:rsidR="00095C65" w:rsidRPr="00C43A1F" w14:paraId="714B9A8C" w14:textId="77777777" w:rsidTr="00A637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9514AA0" w14:textId="77777777" w:rsidR="00095C65" w:rsidRPr="0051757F" w:rsidRDefault="00095C65" w:rsidP="00A637B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51757F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Maturity</w:t>
            </w:r>
          </w:p>
          <w:p w14:paraId="4EA8B151" w14:textId="77777777" w:rsidR="00095C65" w:rsidRPr="00C43A1F" w:rsidRDefault="00095C65" w:rsidP="00A637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51757F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(Adulthood)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8A75E6C" w14:textId="77777777" w:rsidR="00095C65" w:rsidRPr="005404E0" w:rsidRDefault="00095C65" w:rsidP="00A637B9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5404E0">
              <w:rPr>
                <w:rFonts w:ascii="Times New Roman" w:eastAsia="Times New Roman" w:hAnsi="Times New Roman" w:cs="Times New Roman"/>
                <w:color w:val="000000"/>
              </w:rPr>
              <w:t>Decrease in sensory fibers and cells by age 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7DE2197" w14:textId="77777777" w:rsidR="00095C65" w:rsidRPr="0075286F" w:rsidRDefault="00095C65" w:rsidP="00A637B9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5286F">
              <w:rPr>
                <w:rFonts w:ascii="Times New Roman" w:eastAsia="Times New Roman" w:hAnsi="Times New Roman" w:cs="Times New Roman"/>
                <w:color w:val="000000"/>
              </w:rPr>
              <w:t>No significant functional implication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FBB54DA" w14:textId="77777777" w:rsidR="00095C65" w:rsidRPr="00133C37" w:rsidRDefault="00095C65" w:rsidP="00A637B9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133C37">
              <w:rPr>
                <w:rFonts w:ascii="Times New Roman" w:eastAsia="Times New Roman" w:hAnsi="Times New Roman" w:cs="Times New Roman"/>
                <w:color w:val="000000"/>
              </w:rPr>
              <w:t>Knowledge and past experience compensate for decline, maximizing rehab potential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B3157A" w14:textId="77777777" w:rsidR="00095C65" w:rsidRPr="00C43A1F" w:rsidRDefault="00095C65" w:rsidP="00A637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C43A1F">
              <w:rPr>
                <w:rFonts w:ascii="Times New Roman" w:eastAsia="Times New Roman" w:hAnsi="Times New Roman" w:cs="Times New Roman"/>
                <w:color w:val="000000"/>
              </w:rPr>
              <w:t>Increase knowledge and experience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.</w:t>
            </w:r>
          </w:p>
        </w:tc>
      </w:tr>
      <w:tr w:rsidR="00095C65" w:rsidRPr="00C43A1F" w14:paraId="6289BA1C" w14:textId="77777777" w:rsidTr="00A637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C74D3A9" w14:textId="77777777" w:rsidR="00095C65" w:rsidRPr="0051757F" w:rsidRDefault="00095C65" w:rsidP="00A637B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51757F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Aging (older adult)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8E8E7DE" w14:textId="77777777" w:rsidR="00095C65" w:rsidRPr="005404E0" w:rsidRDefault="00095C65" w:rsidP="00A637B9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5404E0">
              <w:rPr>
                <w:rFonts w:ascii="Times New Roman" w:eastAsia="Times New Roman" w:hAnsi="Times New Roman" w:cs="Times New Roman"/>
                <w:color w:val="000000"/>
              </w:rPr>
              <w:t>Reduction in number of receptor and motor fibers, loss of hair cells</w:t>
            </w:r>
          </w:p>
          <w:p w14:paraId="0A13F1AA" w14:textId="77777777" w:rsidR="00095C65" w:rsidRPr="005404E0" w:rsidRDefault="00095C65" w:rsidP="00A637B9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5404E0">
              <w:rPr>
                <w:rFonts w:ascii="Times New Roman" w:eastAsia="Times New Roman" w:hAnsi="Times New Roman" w:cs="Times New Roman"/>
                <w:color w:val="000000"/>
              </w:rPr>
              <w:t>Vestibular nuclei decrease electrical excitability</w:t>
            </w:r>
          </w:p>
          <w:p w14:paraId="3A2ABB35" w14:textId="77777777" w:rsidR="00095C65" w:rsidRPr="005404E0" w:rsidRDefault="00095C65" w:rsidP="00A637B9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5404E0">
              <w:rPr>
                <w:rFonts w:ascii="Times New Roman" w:eastAsia="Times New Roman" w:hAnsi="Times New Roman" w:cs="Times New Roman"/>
                <w:color w:val="000000"/>
              </w:rPr>
              <w:t>Central processing deteriorates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45CBFCA" w14:textId="77777777" w:rsidR="00095C65" w:rsidRPr="005404E0" w:rsidRDefault="00095C65" w:rsidP="00A637B9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5404E0">
              <w:rPr>
                <w:rFonts w:ascii="Times New Roman" w:eastAsia="Times New Roman" w:hAnsi="Times New Roman" w:cs="Times New Roman"/>
                <w:color w:val="000000"/>
              </w:rPr>
              <w:t>Decrease in vestibular abilities increase of dizziness, vertigo, unsteadiness, balance </w:t>
            </w:r>
          </w:p>
          <w:p w14:paraId="45367290" w14:textId="77777777" w:rsidR="00095C65" w:rsidRPr="005404E0" w:rsidRDefault="00095C65" w:rsidP="00A637B9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5404E0">
              <w:rPr>
                <w:rFonts w:ascii="Times New Roman" w:eastAsia="Times New Roman" w:hAnsi="Times New Roman" w:cs="Times New Roman"/>
                <w:color w:val="000000"/>
              </w:rPr>
              <w:t xml:space="preserve">Increased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postural</w:t>
            </w:r>
            <w:r w:rsidRPr="005404E0">
              <w:rPr>
                <w:rFonts w:ascii="Times New Roman" w:eastAsia="Times New Roman" w:hAnsi="Times New Roman" w:cs="Times New Roman"/>
                <w:color w:val="000000"/>
              </w:rPr>
              <w:t xml:space="preserve"> sway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4D5D168" w14:textId="77777777" w:rsidR="00095C65" w:rsidRPr="005404E0" w:rsidRDefault="00095C65" w:rsidP="00A637B9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5404E0">
              <w:rPr>
                <w:rFonts w:ascii="Times New Roman" w:eastAsia="Times New Roman" w:hAnsi="Times New Roman" w:cs="Times New Roman"/>
                <w:color w:val="000000"/>
              </w:rPr>
              <w:t>Functional capacity in new environments decrease. </w:t>
            </w:r>
          </w:p>
          <w:p w14:paraId="29CF6D7B" w14:textId="77777777" w:rsidR="00095C65" w:rsidRPr="005404E0" w:rsidRDefault="00095C65" w:rsidP="00A637B9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5404E0">
              <w:rPr>
                <w:rFonts w:ascii="Times New Roman" w:eastAsia="Times New Roman" w:hAnsi="Times New Roman" w:cs="Times New Roman"/>
                <w:color w:val="000000"/>
              </w:rPr>
              <w:t>Decline in vestibular function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; i</w:t>
            </w:r>
            <w:r w:rsidRPr="005404E0">
              <w:rPr>
                <w:rFonts w:ascii="Times New Roman" w:eastAsia="Times New Roman" w:hAnsi="Times New Roman" w:cs="Times New Roman"/>
                <w:color w:val="000000"/>
              </w:rPr>
              <w:t>ncrease fall risk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5A7D457" w14:textId="77777777" w:rsidR="00095C65" w:rsidRPr="00C43A1F" w:rsidRDefault="00095C65" w:rsidP="00A637B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C43A1F">
              <w:rPr>
                <w:rFonts w:ascii="Times New Roman" w:eastAsia="Times New Roman" w:hAnsi="Times New Roman" w:cs="Times New Roman"/>
                <w:color w:val="000000"/>
              </w:rPr>
              <w:t>Educating patients on importance of safety and balance, as well as therapy to address these issues. </w:t>
            </w:r>
          </w:p>
        </w:tc>
      </w:tr>
    </w:tbl>
    <w:p w14:paraId="640817C7" w14:textId="77777777" w:rsidR="00095C65" w:rsidRDefault="00095C65">
      <w:bookmarkStart w:id="0" w:name="_GoBack"/>
      <w:bookmarkEnd w:id="0"/>
    </w:p>
    <w:sectPr w:rsidR="00095C6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5225CF"/>
    <w:multiLevelType w:val="hybridMultilevel"/>
    <w:tmpl w:val="EE90A13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2540535B"/>
    <w:multiLevelType w:val="hybridMultilevel"/>
    <w:tmpl w:val="544EC6C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73DD2CC4"/>
    <w:multiLevelType w:val="hybridMultilevel"/>
    <w:tmpl w:val="904E993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764B61AA"/>
    <w:multiLevelType w:val="hybridMultilevel"/>
    <w:tmpl w:val="888E20F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95C65"/>
    <w:rsid w:val="00095C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B58760E"/>
  <w15:chartTrackingRefBased/>
  <w15:docId w15:val="{E025189E-4A8E-4132-A635-87FEE3A575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095C6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95C6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250</Words>
  <Characters>1428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Faith Vandenberg</dc:creator>
  <cp:keywords/>
  <dc:description/>
  <cp:lastModifiedBy>Faith Vandenberg</cp:lastModifiedBy>
  <cp:revision>1</cp:revision>
  <dcterms:created xsi:type="dcterms:W3CDTF">2020-02-18T04:14:00Z</dcterms:created>
  <dcterms:modified xsi:type="dcterms:W3CDTF">2020-02-18T04:14:00Z</dcterms:modified>
</cp:coreProperties>
</file>